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8C" w:rsidRDefault="00F12F8C" w:rsidP="00F12F8C">
      <w:pPr>
        <w:pStyle w:val="Nagwek4"/>
      </w:pPr>
      <w:bookmarkStart w:id="0" w:name="_Toc477772427"/>
      <w:r w:rsidRPr="00774D12">
        <w:t>Program inwestycji/aktualizacja – zakupy inwestycyjne</w:t>
      </w:r>
      <w:bookmarkEnd w:id="0"/>
    </w:p>
    <w:p w:rsidR="00F12F8C" w:rsidRPr="00307EDB" w:rsidRDefault="00F12F8C" w:rsidP="00F12F8C">
      <w:pPr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BC19B3" w:rsidRPr="00BC19B3" w:rsidRDefault="00BC19B3" w:rsidP="00BC19B3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Sygnatura</w:t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BC19B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BC19B3" w:rsidRPr="00BC19B3" w:rsidTr="0014354A">
        <w:trPr>
          <w:trHeight w:val="596"/>
        </w:trPr>
        <w:tc>
          <w:tcPr>
            <w:tcW w:w="442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19B3" w:rsidRPr="00BC19B3" w:rsidTr="0014354A">
        <w:tc>
          <w:tcPr>
            <w:tcW w:w="442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/numer ewidencyjny nadawany przez Wydział Finansów i Budżetu ZUW/</w:t>
            </w:r>
          </w:p>
        </w:tc>
      </w:tr>
      <w:tr w:rsidR="00BC19B3" w:rsidRPr="00BC19B3" w:rsidTr="0014354A">
        <w:trPr>
          <w:trHeight w:val="527"/>
        </w:trPr>
        <w:tc>
          <w:tcPr>
            <w:tcW w:w="442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C19B3" w:rsidRPr="00BC19B3" w:rsidTr="0014354A">
        <w:tc>
          <w:tcPr>
            <w:tcW w:w="442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Data wpływu </w:t>
            </w:r>
          </w:p>
        </w:tc>
      </w:tr>
    </w:tbl>
    <w:p w:rsidR="00BC19B3" w:rsidRPr="00BC19B3" w:rsidRDefault="00BC19B3" w:rsidP="00BC19B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C19B3" w:rsidRPr="00BC19B3" w:rsidTr="0014354A">
        <w:tc>
          <w:tcPr>
            <w:tcW w:w="10606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Program inwestycji</w:t>
            </w:r>
          </w:p>
        </w:tc>
      </w:tr>
      <w:tr w:rsidR="00BC19B3" w:rsidRPr="00BC19B3" w:rsidTr="0014354A">
        <w:tc>
          <w:tcPr>
            <w:tcW w:w="10606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</w:rPr>
              <w:t>planowanej do realizacji w ……. r. (rok N)</w:t>
            </w:r>
          </w:p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</w:rPr>
              <w:t>nie stanowiącej inwestycji budowlanej w rozumieniu przepisów Prawa budowlanego</w:t>
            </w:r>
          </w:p>
        </w:tc>
      </w:tr>
    </w:tbl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258"/>
        <w:gridCol w:w="3098"/>
      </w:tblGrid>
      <w:tr w:rsidR="00BC19B3" w:rsidRPr="00BC19B3" w:rsidTr="0014354A">
        <w:trPr>
          <w:trHeight w:val="596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jeżeli </w:t>
            </w:r>
            <w:r w:rsidRPr="00BC19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aktualizacja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wpisać kolejny numer aktualizacji</w:t>
            </w:r>
          </w:p>
        </w:tc>
        <w:tc>
          <w:tcPr>
            <w:tcW w:w="309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19B3" w:rsidRPr="00BC19B3" w:rsidTr="0014354A">
        <w:trPr>
          <w:trHeight w:val="81"/>
        </w:trPr>
        <w:tc>
          <w:tcPr>
            <w:tcW w:w="7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98" w:type="dxa"/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/data sporządzenia programu/</w:t>
            </w:r>
          </w:p>
        </w:tc>
      </w:tr>
    </w:tbl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</w:tblGrid>
      <w:tr w:rsidR="00BC19B3" w:rsidRPr="00BC19B3" w:rsidTr="0014354A">
        <w:trPr>
          <w:trHeight w:val="596"/>
        </w:trPr>
        <w:tc>
          <w:tcPr>
            <w:tcW w:w="4068" w:type="dxa"/>
            <w:tcBorders>
              <w:bottom w:val="single" w:sz="4" w:space="0" w:color="auto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19B3" w:rsidRPr="00BC19B3" w:rsidTr="0014354A">
        <w:tc>
          <w:tcPr>
            <w:tcW w:w="40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Jednostka wnioskująca</w:t>
            </w:r>
          </w:p>
        </w:tc>
      </w:tr>
    </w:tbl>
    <w:p w:rsidR="00BC19B3" w:rsidRPr="00BC19B3" w:rsidRDefault="00BC19B3" w:rsidP="00BC19B3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b/>
          <w:sz w:val="24"/>
          <w:szCs w:val="24"/>
        </w:rPr>
        <w:t xml:space="preserve">Przyczyny aktualizacji programu </w:t>
      </w:r>
    </w:p>
    <w:p w:rsidR="00BC19B3" w:rsidRPr="00BC19B3" w:rsidRDefault="00BC19B3" w:rsidP="00BC19B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19B3" w:rsidRPr="00BC19B3" w:rsidTr="0014354A">
        <w:tc>
          <w:tcPr>
            <w:tcW w:w="9060" w:type="dxa"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Należy krótko opisać z jakiego powodu i co uległo aktualizacji, a także wskazać konkretnie które pola zostały zaktualizowane</w:t>
            </w:r>
          </w:p>
          <w:p w:rsid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C19B3" w:rsidRPr="00BC19B3" w:rsidRDefault="00BC19B3" w:rsidP="00BC19B3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19B3" w:rsidRPr="00BC19B3" w:rsidRDefault="00BC19B3" w:rsidP="00BC19B3">
      <w:pPr>
        <w:numPr>
          <w:ilvl w:val="0"/>
          <w:numId w:val="2"/>
        </w:num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b/>
          <w:sz w:val="24"/>
          <w:szCs w:val="24"/>
        </w:rPr>
        <w:t xml:space="preserve">Przedmiot inwestycji (zakres rzeczowy) – wszystkie zakupy dotyczące wniosku mogą być wykazane w jednym programie w kolejnych punktach </w:t>
      </w:r>
    </w:p>
    <w:tbl>
      <w:tblPr>
        <w:tblW w:w="9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1560"/>
        <w:gridCol w:w="1594"/>
        <w:gridCol w:w="1001"/>
        <w:gridCol w:w="1980"/>
        <w:gridCol w:w="1760"/>
        <w:gridCol w:w="1505"/>
      </w:tblGrid>
      <w:tr w:rsidR="00BC19B3" w:rsidRPr="00BC19B3" w:rsidTr="0014354A">
        <w:trPr>
          <w:trHeight w:val="27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Nazwa zakupu 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Ilość/jednostka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Kwota Razem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 tym </w:t>
            </w:r>
          </w:p>
        </w:tc>
      </w:tr>
      <w:tr w:rsidR="00BC19B3" w:rsidRPr="00BC19B3" w:rsidTr="0014354A">
        <w:trPr>
          <w:trHeight w:val="6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wnioskowana kwota (w zł)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pozostałe środki (w zł)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źródło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19B3" w:rsidRPr="00BC19B3" w:rsidTr="001435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9B3" w:rsidRPr="00BC19B3" w:rsidRDefault="00BC19B3" w:rsidP="00BC19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C19B3" w:rsidRPr="00BC19B3" w:rsidRDefault="00BC19B3" w:rsidP="00BC19B3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19B3" w:rsidRPr="00BC19B3" w:rsidRDefault="00BC19B3" w:rsidP="00BC19B3">
      <w:pPr>
        <w:numPr>
          <w:ilvl w:val="0"/>
          <w:numId w:val="2"/>
        </w:numPr>
        <w:spacing w:after="12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Uzasadnienie zakupów </w:t>
      </w:r>
      <w:r w:rsidRPr="00BC19B3">
        <w:rPr>
          <w:rFonts w:ascii="Times New Roman" w:eastAsia="Times New Roman" w:hAnsi="Times New Roman" w:cs="Times New Roman"/>
          <w:i/>
          <w:sz w:val="24"/>
          <w:szCs w:val="24"/>
        </w:rPr>
        <w:t>(kolejno zgodnie z zamieszczonym wzorem opisać zakupy wskazane w pkt. 1)</w:t>
      </w:r>
    </w:p>
    <w:tbl>
      <w:tblPr>
        <w:tblStyle w:val="Tabela-Siatka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C19B3" w:rsidRPr="00BC19B3" w:rsidTr="00BC19B3">
        <w:trPr>
          <w:trHeight w:val="5994"/>
        </w:trPr>
        <w:tc>
          <w:tcPr>
            <w:tcW w:w="9606" w:type="dxa"/>
          </w:tcPr>
          <w:p w:rsidR="00BC19B3" w:rsidRPr="00BC19B3" w:rsidRDefault="00BC19B3" w:rsidP="00BC19B3">
            <w:pPr>
              <w:numPr>
                <w:ilvl w:val="0"/>
                <w:numId w:val="3"/>
              </w:numPr>
              <w:spacing w:after="1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Nazwa: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Podstawa oszacowania wydatku: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Planowany miesiąc realizacji: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Stan aktualny: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ile, jaki sprzęt, wiek, zużycie (przebieg), do czego i jak często wykorzystywany koszty napraw, eksploatacji – min. z ostatniego roku, utrudnienia związane ze stanem aktualnym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Korzyści wynikające z realizacji zakupu: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należy dookreślić czy zakup stanowi uzupełnienie aktualnie posiadanego sprzętu czy też zastąpi zużyte urządzanie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, a następnie krótko opisać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br/>
              <w:t>z czego wynika konieczność dokonania zakupu oraz korzyści wynikające z nowego zakupy, wymierne i niewymierne</w:t>
            </w:r>
          </w:p>
          <w:p w:rsidR="00BC19B3" w:rsidRPr="00BC19B3" w:rsidRDefault="00BC19B3" w:rsidP="00BC19B3">
            <w:pPr>
              <w:numPr>
                <w:ilvl w:val="0"/>
                <w:numId w:val="3"/>
              </w:numPr>
              <w:spacing w:after="1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Nazwa: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Podstawa oszacowania wydatku: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Planowany miesiąc realizacji: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Stan aktualny: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ile, jaki sprzęt, wiek, zużycie (przebieg), do czego i jak często wykorzystywany koszty napraw, eksploatacji – min. z ostatniego roku, utrudnienia związane ze stanem aktualnym</w:t>
            </w:r>
          </w:p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C19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Korzyści wynikające z realizacji zakupu: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należy dookreślić czy zakup stanowi uzupełnienie aktualnie posiadanego sprzętu czy też zastąpi zużyte urządzanie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, a następnie krótko opisać </w:t>
            </w:r>
            <w:r w:rsidRPr="00BC1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br/>
              <w:t>z czego wynika konieczność dokonania zakupu oraz korzyści wynikające z nowego zakupy, wymierne i niewymierne</w:t>
            </w:r>
          </w:p>
        </w:tc>
      </w:tr>
    </w:tbl>
    <w:p w:rsidR="00BC19B3" w:rsidRPr="00BC19B3" w:rsidRDefault="00BC19B3" w:rsidP="00BC19B3">
      <w:pPr>
        <w:spacing w:after="12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19B3" w:rsidRPr="00BC19B3" w:rsidRDefault="00BC19B3" w:rsidP="00BC19B3">
      <w:pPr>
        <w:numPr>
          <w:ilvl w:val="0"/>
          <w:numId w:val="2"/>
        </w:numPr>
        <w:spacing w:after="120"/>
        <w:ind w:left="357" w:hanging="357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b/>
          <w:sz w:val="24"/>
          <w:szCs w:val="24"/>
        </w:rPr>
        <w:t>Dane do kontaktu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4513"/>
      </w:tblGrid>
      <w:tr w:rsidR="00BC19B3" w:rsidRPr="00BC19B3" w:rsidTr="00BC19B3">
        <w:trPr>
          <w:trHeight w:val="307"/>
        </w:trPr>
        <w:tc>
          <w:tcPr>
            <w:tcW w:w="5303" w:type="dxa"/>
            <w:shd w:val="clear" w:color="auto" w:fill="auto"/>
          </w:tcPr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BC19B3">
              <w:rPr>
                <w:rFonts w:ascii="Times New Roman" w:eastAsia="Times New Roman" w:hAnsi="Times New Roman" w:cs="Times New Roman"/>
                <w:b/>
              </w:rPr>
              <w:t>Imię i Nazwisko</w:t>
            </w:r>
          </w:p>
        </w:tc>
        <w:tc>
          <w:tcPr>
            <w:tcW w:w="5303" w:type="dxa"/>
            <w:shd w:val="clear" w:color="auto" w:fill="auto"/>
          </w:tcPr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BC19B3">
              <w:rPr>
                <w:rFonts w:ascii="Times New Roman" w:eastAsia="Times New Roman" w:hAnsi="Times New Roman" w:cs="Times New Roman"/>
                <w:b/>
              </w:rPr>
              <w:t>Telefon</w:t>
            </w:r>
          </w:p>
        </w:tc>
      </w:tr>
      <w:tr w:rsidR="00BC19B3" w:rsidRPr="00BC19B3" w:rsidTr="0014354A">
        <w:trPr>
          <w:trHeight w:val="159"/>
        </w:trPr>
        <w:tc>
          <w:tcPr>
            <w:tcW w:w="5303" w:type="dxa"/>
            <w:shd w:val="clear" w:color="auto" w:fill="auto"/>
          </w:tcPr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3" w:type="dxa"/>
            <w:shd w:val="clear" w:color="auto" w:fill="auto"/>
          </w:tcPr>
          <w:p w:rsidR="00BC19B3" w:rsidRPr="00BC19B3" w:rsidRDefault="00BC19B3" w:rsidP="00BC19B3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19B3" w:rsidRPr="00BC19B3" w:rsidRDefault="00BC19B3" w:rsidP="00BC19B3">
      <w:pPr>
        <w:numPr>
          <w:ilvl w:val="0"/>
          <w:numId w:val="2"/>
        </w:numPr>
        <w:spacing w:after="120"/>
        <w:ind w:left="357" w:hanging="357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19B3">
        <w:rPr>
          <w:rFonts w:ascii="Times New Roman" w:eastAsia="Times New Roman" w:hAnsi="Times New Roman" w:cs="Times New Roman"/>
          <w:b/>
          <w:sz w:val="24"/>
          <w:szCs w:val="24"/>
        </w:rPr>
        <w:t>Oświadczenia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C19B3" w:rsidRPr="00BC19B3" w:rsidTr="0014354A">
        <w:tc>
          <w:tcPr>
            <w:tcW w:w="9570" w:type="dxa"/>
            <w:shd w:val="clear" w:color="auto" w:fill="auto"/>
          </w:tcPr>
          <w:p w:rsidR="00BC19B3" w:rsidRPr="00BC19B3" w:rsidRDefault="00BC19B3" w:rsidP="00BC19B3">
            <w:pPr>
              <w:numPr>
                <w:ilvl w:val="0"/>
                <w:numId w:val="4"/>
              </w:numPr>
              <w:spacing w:after="0"/>
              <w:ind w:left="284" w:hanging="284"/>
              <w:contextualSpacing/>
              <w:rPr>
                <w:rFonts w:eastAsia="Times New Roman" w:cs="Times New Roman"/>
              </w:rPr>
            </w:pPr>
            <w:r w:rsidRPr="00BC19B3">
              <w:rPr>
                <w:rFonts w:eastAsia="Times New Roman" w:cs="Times New Roman"/>
              </w:rPr>
              <w:t xml:space="preserve">Oświadczam/y, że informacje podane we wniosku i w załącznikach są kompletne oraz zgodne </w:t>
            </w:r>
            <w:r w:rsidRPr="00BC19B3">
              <w:rPr>
                <w:rFonts w:eastAsia="Times New Roman" w:cs="Times New Roman"/>
              </w:rPr>
              <w:br/>
              <w:t>z rzeczywistością;</w:t>
            </w:r>
          </w:p>
          <w:p w:rsidR="00BC19B3" w:rsidRPr="00BC19B3" w:rsidRDefault="00BC19B3" w:rsidP="00BC19B3">
            <w:pPr>
              <w:numPr>
                <w:ilvl w:val="0"/>
                <w:numId w:val="4"/>
              </w:numPr>
              <w:spacing w:after="0"/>
              <w:ind w:left="284" w:hanging="284"/>
              <w:contextualSpacing/>
              <w:rPr>
                <w:rFonts w:eastAsia="Times New Roman" w:cs="Times New Roman"/>
              </w:rPr>
            </w:pPr>
            <w:r w:rsidRPr="00BC19B3">
              <w:rPr>
                <w:rFonts w:eastAsia="Times New Roman" w:cs="Times New Roman"/>
              </w:rPr>
              <w:t>Potwierdzam/y zasadność realizacji inwestycji;</w:t>
            </w:r>
          </w:p>
          <w:p w:rsidR="00BC19B3" w:rsidRPr="00BC19B3" w:rsidRDefault="00BC19B3" w:rsidP="00BC19B3">
            <w:pPr>
              <w:numPr>
                <w:ilvl w:val="0"/>
                <w:numId w:val="4"/>
              </w:numPr>
              <w:spacing w:after="0" w:line="276" w:lineRule="auto"/>
              <w:ind w:left="284" w:hanging="284"/>
              <w:jc w:val="left"/>
              <w:rPr>
                <w:rFonts w:eastAsia="Times New Roman" w:cs="Times New Roman"/>
              </w:rPr>
            </w:pPr>
            <w:r w:rsidRPr="00BC19B3">
              <w:rPr>
                <w:rFonts w:eastAsia="Times New Roman" w:cs="Times New Roman"/>
              </w:rPr>
              <w:t xml:space="preserve">Oświadczam/y, że wszystkie działania podejmowane w ramach projektu podejmowane będą </w:t>
            </w:r>
            <w:r w:rsidRPr="00BC19B3">
              <w:rPr>
                <w:rFonts w:eastAsia="Times New Roman" w:cs="Times New Roman"/>
              </w:rPr>
              <w:br/>
              <w:t xml:space="preserve">w zgodzie z ustawą </w:t>
            </w:r>
            <w:bookmarkStart w:id="1" w:name="_GoBack"/>
            <w:r w:rsidRPr="00BC19B3">
              <w:rPr>
                <w:rFonts w:eastAsia="Times New Roman" w:cs="Times New Roman"/>
              </w:rPr>
              <w:t>z dn. 29 stycznia 2004 r. Prawo zamówień publicznych</w:t>
            </w:r>
            <w:r w:rsidRPr="00BC19B3">
              <w:rPr>
                <w:rFonts w:eastAsia="Times New Roman" w:cs="Times New Roman"/>
                <w:vertAlign w:val="superscript"/>
              </w:rPr>
              <w:footnoteReference w:id="1"/>
            </w:r>
            <w:r w:rsidRPr="00BC19B3">
              <w:rPr>
                <w:rFonts w:eastAsia="Times New Roman" w:cs="Times New Roman"/>
              </w:rPr>
              <w:t>, ustawą z dnia 27 sierpnia 2009 r. o finansach publicznych</w:t>
            </w:r>
            <w:r w:rsidRPr="00BC19B3">
              <w:rPr>
                <w:rFonts w:eastAsia="Times New Roman" w:cs="Times New Roman"/>
                <w:vertAlign w:val="superscript"/>
              </w:rPr>
              <w:footnoteReference w:id="2"/>
            </w:r>
            <w:r w:rsidRPr="00BC19B3">
              <w:rPr>
                <w:rFonts w:eastAsia="Times New Roman" w:cs="Times New Roman"/>
              </w:rPr>
              <w:t xml:space="preserve"> oraz rozporządzeniem Rady Ministrów z dnia 3 grudnia 2010 r. </w:t>
            </w:r>
            <w:r w:rsidRPr="00BC19B3">
              <w:rPr>
                <w:rFonts w:eastAsia="Times New Roman" w:cs="Times New Roman"/>
              </w:rPr>
              <w:br/>
            </w:r>
            <w:bookmarkEnd w:id="1"/>
            <w:r w:rsidRPr="00BC19B3">
              <w:rPr>
                <w:rFonts w:eastAsia="Times New Roman" w:cs="Times New Roman"/>
              </w:rPr>
              <w:t>w sprawie szczegółowego sposobu i trybu finansowania inwestycji z budżetu państwa</w:t>
            </w:r>
            <w:r w:rsidRPr="00BC19B3">
              <w:rPr>
                <w:rFonts w:eastAsia="Times New Roman" w:cs="Times New Roman"/>
                <w:vertAlign w:val="superscript"/>
              </w:rPr>
              <w:footnoteReference w:id="3"/>
            </w:r>
            <w:r w:rsidRPr="00BC19B3">
              <w:rPr>
                <w:rFonts w:eastAsia="Times New Roman" w:cs="Times New Roman"/>
              </w:rPr>
              <w:t>;</w:t>
            </w:r>
          </w:p>
          <w:p w:rsidR="00BC19B3" w:rsidRPr="00BC19B3" w:rsidRDefault="00BC19B3" w:rsidP="00BC19B3">
            <w:pPr>
              <w:numPr>
                <w:ilvl w:val="0"/>
                <w:numId w:val="4"/>
              </w:numPr>
              <w:spacing w:after="0" w:line="276" w:lineRule="auto"/>
              <w:ind w:left="284" w:hanging="284"/>
              <w:jc w:val="left"/>
              <w:rPr>
                <w:rFonts w:eastAsia="Times New Roman" w:cs="Times New Roman"/>
                <w:b/>
              </w:rPr>
            </w:pPr>
            <w:r w:rsidRPr="00BC19B3">
              <w:rPr>
                <w:rFonts w:eastAsia="Times New Roman" w:cs="Times New Roman"/>
              </w:rPr>
              <w:t xml:space="preserve">Oświadczam/y, że dokonam/y rozliczenia inwestycji finansowanej z budżetu państwa, zgodnie </w:t>
            </w:r>
            <w:r w:rsidRPr="00BC19B3">
              <w:rPr>
                <w:rFonts w:eastAsia="Times New Roman" w:cs="Times New Roman"/>
              </w:rPr>
              <w:br/>
              <w:t>z przepisami rozporządzenia Rady Ministrów z dnia 2 grudnia 2010 r. w sprawie szczegółowego sposobu i trybu finansowania inwestycji z budżetu państwa.</w:t>
            </w:r>
          </w:p>
        </w:tc>
      </w:tr>
      <w:tr w:rsidR="00BC19B3" w:rsidRPr="00BC19B3" w:rsidTr="00BC19B3">
        <w:trPr>
          <w:trHeight w:val="782"/>
        </w:trPr>
        <w:tc>
          <w:tcPr>
            <w:tcW w:w="9570" w:type="dxa"/>
            <w:shd w:val="clear" w:color="auto" w:fill="auto"/>
          </w:tcPr>
          <w:p w:rsidR="00BC19B3" w:rsidRPr="00BC19B3" w:rsidRDefault="00BC19B3" w:rsidP="00BC1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19B3" w:rsidRPr="00BC19B3" w:rsidRDefault="00BC19B3" w:rsidP="00BC19B3">
            <w:pPr>
              <w:spacing w:after="0"/>
              <w:ind w:left="56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9B3" w:rsidRPr="00BC19B3" w:rsidTr="0014354A">
        <w:tc>
          <w:tcPr>
            <w:tcW w:w="95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C19B3" w:rsidRPr="00BC19B3" w:rsidRDefault="00BC19B3" w:rsidP="00BC19B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C19B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/pieczątki i podpisy osób upoważnionych przez inwestora/kierownik jednostki lub dyrektor wydziału ZUW właściwy merytorycznie do potwierdzenia zasadności realizacji inwestycji</w:t>
            </w:r>
          </w:p>
        </w:tc>
      </w:tr>
    </w:tbl>
    <w:p w:rsidR="009B0331" w:rsidRPr="00F12F8C" w:rsidRDefault="009B0331" w:rsidP="00BC19B3">
      <w:pPr>
        <w:spacing w:after="0"/>
        <w:rPr>
          <w:rFonts w:ascii="Times New Roman" w:eastAsia="Times New Roman" w:hAnsi="Times New Roman" w:cs="Times New Roman"/>
          <w:i/>
          <w:sz w:val="14"/>
          <w:szCs w:val="14"/>
        </w:rPr>
      </w:pPr>
    </w:p>
    <w:sectPr w:rsidR="009B0331" w:rsidRPr="00F12F8C" w:rsidSect="00F12F8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8C" w:rsidRDefault="00F12F8C" w:rsidP="00F12F8C">
      <w:pPr>
        <w:spacing w:after="0"/>
      </w:pPr>
      <w:r>
        <w:separator/>
      </w:r>
    </w:p>
  </w:endnote>
  <w:endnote w:type="continuationSeparator" w:id="0">
    <w:p w:rsidR="00F12F8C" w:rsidRDefault="00F12F8C" w:rsidP="00F12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8C" w:rsidRDefault="00F12F8C" w:rsidP="00F12F8C">
      <w:pPr>
        <w:spacing w:after="0"/>
      </w:pPr>
      <w:r>
        <w:separator/>
      </w:r>
    </w:p>
  </w:footnote>
  <w:footnote w:type="continuationSeparator" w:id="0">
    <w:p w:rsidR="00F12F8C" w:rsidRDefault="00F12F8C" w:rsidP="00F12F8C">
      <w:pPr>
        <w:spacing w:after="0"/>
      </w:pPr>
      <w:r>
        <w:continuationSeparator/>
      </w:r>
    </w:p>
  </w:footnote>
  <w:footnote w:id="1">
    <w:p w:rsidR="00BC19B3" w:rsidRPr="004143D2" w:rsidRDefault="00BC19B3" w:rsidP="00BC19B3">
      <w:pPr>
        <w:pStyle w:val="Nagwek3"/>
        <w:spacing w:before="0"/>
        <w:rPr>
          <w:rFonts w:eastAsia="Times New Roman" w:cs="Times New Roman"/>
          <w:b/>
          <w:bCs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Fonts w:eastAsia="Times New Roman" w:cs="Times New Roman"/>
          <w:bCs/>
          <w:sz w:val="20"/>
          <w:szCs w:val="20"/>
        </w:rPr>
        <w:t>Dz.U.2019.2019</w:t>
      </w:r>
    </w:p>
  </w:footnote>
  <w:footnote w:id="2">
    <w:p w:rsidR="00BC19B3" w:rsidRPr="004143D2" w:rsidRDefault="00BC19B3" w:rsidP="00BC19B3">
      <w:pPr>
        <w:pStyle w:val="Nagwek3"/>
        <w:spacing w:before="0"/>
        <w:rPr>
          <w:b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Style w:val="ng-binding"/>
          <w:sz w:val="20"/>
          <w:szCs w:val="20"/>
        </w:rPr>
        <w:t xml:space="preserve">Dz.U.2019.869 </w:t>
      </w:r>
      <w:proofErr w:type="spellStart"/>
      <w:r w:rsidRPr="004143D2">
        <w:rPr>
          <w:rStyle w:val="ng-binding"/>
          <w:sz w:val="20"/>
          <w:szCs w:val="20"/>
        </w:rPr>
        <w:t>t.j</w:t>
      </w:r>
      <w:proofErr w:type="spellEnd"/>
      <w:r w:rsidRPr="004143D2">
        <w:rPr>
          <w:rStyle w:val="ng-binding"/>
          <w:sz w:val="20"/>
          <w:szCs w:val="20"/>
        </w:rPr>
        <w:t>.</w:t>
      </w:r>
    </w:p>
  </w:footnote>
  <w:footnote w:id="3">
    <w:p w:rsidR="00BC19B3" w:rsidRPr="00FE6A5B" w:rsidRDefault="00BC19B3" w:rsidP="00BC19B3">
      <w:pPr>
        <w:pStyle w:val="Nagwek3"/>
        <w:spacing w:before="0"/>
        <w:rPr>
          <w:rFonts w:eastAsia="Times New Roman" w:cs="Times New Roman"/>
          <w:bCs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Fonts w:eastAsia="Times New Roman" w:cs="Times New Roman"/>
          <w:bCs/>
          <w:sz w:val="20"/>
          <w:szCs w:val="20"/>
        </w:rPr>
        <w:t>Dz.U.2010.238.1579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859C0"/>
    <w:multiLevelType w:val="hybridMultilevel"/>
    <w:tmpl w:val="765AFBD6"/>
    <w:lvl w:ilvl="0" w:tplc="B36E1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0F606E8"/>
    <w:multiLevelType w:val="hybridMultilevel"/>
    <w:tmpl w:val="F022EF68"/>
    <w:lvl w:ilvl="0" w:tplc="EE5E2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B681F"/>
    <w:multiLevelType w:val="hybridMultilevel"/>
    <w:tmpl w:val="AB88F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A1194"/>
    <w:multiLevelType w:val="multilevel"/>
    <w:tmpl w:val="78304532"/>
    <w:lvl w:ilvl="0">
      <w:start w:val="1"/>
      <w:numFmt w:val="upperRoman"/>
      <w:pStyle w:val="Nagwek1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2"/>
      <w:numFmt w:val="decimal"/>
      <w:pStyle w:val="Nagwek4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8C"/>
    <w:rsid w:val="000D1F99"/>
    <w:rsid w:val="001040F4"/>
    <w:rsid w:val="001E7160"/>
    <w:rsid w:val="0054260D"/>
    <w:rsid w:val="006A014B"/>
    <w:rsid w:val="007C0D4D"/>
    <w:rsid w:val="009B0331"/>
    <w:rsid w:val="00A04C3A"/>
    <w:rsid w:val="00A95ECF"/>
    <w:rsid w:val="00BC19B3"/>
    <w:rsid w:val="00C3337D"/>
    <w:rsid w:val="00D75B25"/>
    <w:rsid w:val="00E560BA"/>
    <w:rsid w:val="00F1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4087E-AFA0-4858-A075-29184334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F8C"/>
    <w:pPr>
      <w:spacing w:after="80" w:line="240" w:lineRule="auto"/>
      <w:jc w:val="both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2F8C"/>
    <w:pPr>
      <w:keepNext/>
      <w:keepLines/>
      <w:numPr>
        <w:numId w:val="1"/>
      </w:numPr>
      <w:spacing w:before="320" w:after="40"/>
      <w:outlineLvl w:val="0"/>
    </w:pPr>
    <w:rPr>
      <w:rFonts w:eastAsiaTheme="majorEastAsia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12F8C"/>
    <w:pPr>
      <w:keepNext/>
      <w:keepLines/>
      <w:numPr>
        <w:ilvl w:val="3"/>
        <w:numId w:val="1"/>
      </w:numPr>
      <w:spacing w:before="120" w:after="0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9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2F8C"/>
    <w:pPr>
      <w:keepNext/>
      <w:keepLines/>
      <w:numPr>
        <w:ilvl w:val="2"/>
        <w:numId w:val="1"/>
      </w:numPr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2F8C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12F8C"/>
    <w:rPr>
      <w:rFonts w:eastAsiaTheme="majorEastAsia" w:cstheme="majorBidi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12F8C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2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2F8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12F8C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0D1F9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D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9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BC1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Joanna Wieczorek</cp:lastModifiedBy>
  <cp:revision>5</cp:revision>
  <dcterms:created xsi:type="dcterms:W3CDTF">2017-03-20T11:05:00Z</dcterms:created>
  <dcterms:modified xsi:type="dcterms:W3CDTF">2024-10-10T07:18:00Z</dcterms:modified>
</cp:coreProperties>
</file>